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60" w:rsidRPr="005B0660" w:rsidRDefault="005B0660" w:rsidP="005B066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632"/>
      </w:tblGrid>
      <w:tr w:rsidR="005B0660" w:rsidRPr="005B0660" w:rsidTr="001969DB">
        <w:trPr>
          <w:trHeight w:val="11295"/>
          <w:tblCellSpacing w:w="15" w:type="dxa"/>
        </w:trPr>
        <w:tc>
          <w:tcPr>
            <w:tcW w:w="10572" w:type="dxa"/>
            <w:shd w:val="clear" w:color="auto" w:fill="FFFFFF"/>
            <w:hideMark/>
          </w:tcPr>
          <w:p w:rsidR="008C00F0" w:rsidRDefault="008C00F0" w:rsidP="004D4441">
            <w:pPr>
              <w:spacing w:after="75" w:line="240" w:lineRule="auto"/>
              <w:ind w:right="888" w:firstLine="709"/>
              <w:jc w:val="right"/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D4441">
              <w:rPr>
                <w:rFonts w:ascii="Times New Roman" w:eastAsia="Arial Unicode MS" w:hAnsi="Times New Roman" w:cs="Times New Roman"/>
                <w:b/>
                <w:bCs/>
                <w:color w:val="C45911" w:themeColor="accent2" w:themeShade="BF"/>
                <w:sz w:val="36"/>
                <w:szCs w:val="36"/>
                <w:lang w:eastAsia="ru-RU"/>
              </w:rPr>
              <w:t xml:space="preserve">Питание при </w:t>
            </w:r>
            <w:proofErr w:type="spellStart"/>
            <w:r w:rsidRPr="004D4441">
              <w:rPr>
                <w:rFonts w:ascii="Times New Roman" w:eastAsia="Arial Unicode MS" w:hAnsi="Times New Roman" w:cs="Times New Roman"/>
                <w:b/>
                <w:bCs/>
                <w:color w:val="C45911" w:themeColor="accent2" w:themeShade="BF"/>
                <w:sz w:val="36"/>
                <w:szCs w:val="36"/>
                <w:lang w:eastAsia="ru-RU"/>
              </w:rPr>
              <w:t>коронавирусе</w:t>
            </w:r>
            <w:proofErr w:type="spellEnd"/>
            <w:r w:rsidRPr="004D4441">
              <w:rPr>
                <w:rFonts w:ascii="Times New Roman" w:eastAsia="Arial Unicode MS" w:hAnsi="Times New Roman" w:cs="Times New Roman"/>
                <w:b/>
                <w:bCs/>
                <w:color w:val="C45911" w:themeColor="accent2" w:themeShade="BF"/>
                <w:sz w:val="36"/>
                <w:szCs w:val="36"/>
                <w:lang w:eastAsia="ru-RU"/>
              </w:rPr>
              <w:t>, гриппе и других ОРВИ</w:t>
            </w:r>
            <w:r>
              <w:rPr>
                <w:rFonts w:ascii="Times New Roman" w:eastAsia="Arial Unicode MS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</w:t>
            </w:r>
            <w:r>
              <w:rPr>
                <w:rFonts w:ascii="Times New Roman" w:eastAsia="Arial Unicode MS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5534025" y="1285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38225" cy="1038225"/>
                  <wp:effectExtent l="0" t="0" r="9525" b="952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0660" w:rsidRPr="005B0660" w:rsidRDefault="005B0660" w:rsidP="004D4441">
            <w:pPr>
              <w:spacing w:after="240" w:line="240" w:lineRule="auto"/>
              <w:ind w:left="3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зависимо от того, здоровы ли вы или уже заболели, необходимо всегда соблюдать общие принципы правильного питания: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Режим питания. В идеале – завтрак, обед, ужин, два перекуса в одно и то же время. Если нет возможностей для частого приема пищи, то должны быть минимум завтрак, обед, ужин.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Сбалансированный по белкам, жирам, углеводам, витаминам и микроэлементам рацион в соответствии с возрастными нормами.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Достаточное для организма суточное количество жидкости – до 1,5 - 2 литров.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распространения вирусных инфекций и риска заболеть ими </w:t>
            </w:r>
            <w:r w:rsidR="001969DB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2990850" cy="2169795"/>
                  <wp:effectExtent l="0" t="0" r="0" b="1905"/>
                  <wp:wrapTight wrapText="bothSides">
                    <wp:wrapPolygon edited="0">
                      <wp:start x="0" y="0"/>
                      <wp:lineTo x="0" y="21429"/>
                      <wp:lineTo x="21462" y="21429"/>
                      <wp:lineTo x="21462" y="0"/>
                      <wp:lineTo x="0" y="0"/>
                    </wp:wrapPolygon>
                  </wp:wrapTight>
                  <wp:docPr id="1" name="Рисунок 1" descr="https://avatars.mds.yandex.net/get-zen_doc/3413523/pub_5eb9b1a047c57152f1ae9dc2_5eb9b2299f339d116671b3f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3413523/pub_5eb9b1a047c57152f1ae9dc2_5eb9b2299f339d116671b3f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предпочтение стоит отдать продуктам, содержащим витамины А, С, цинк и кальций: цитрусовые, яблоки, смородина, киви, сладкий перец, квашеная капуста, укроп, петрушка, зелёный лук, свёкла, нежирные молочные и кисломолочные продукты (творог, сметана, молоко, кефир, йогурт), твердые сыры, отварная рыба жирных сортов, телятина, курица, морковь со сметаной, изюмом или курагой, напитки из клюквы и брусники, растительные масла (оливковое, льняное, подсолнечное), каши. Другими словами, употреблять те продукты, которые не будут перегружать организм своей энергоемкостью и поддержат иммунитет. Вирусы плохо переносят щелочную среду, поэтому стоит включить в водный баланс минеральную воду. Щелочную среду помогут создать овощи, ягоды, фрукты, зелень.</w:t>
            </w:r>
          </w:p>
          <w:p w:rsidR="008D1F53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период болезни следует исключить жареную, содержащую большое количество холестерина пищу, жгучие приправы, белокочанную капусту, фрукты с твёрдой кожурой, виноград, бобы, горох, кондитерские изделия и сладости (сахар, булочки, конфеты, шоколад, варенье), алкогольные (спиртные) изделия, консервацию, кофе, сильногазированную минеральную воду, какао, ржаной хлеб, колбасу. Ни в коем случае во время болезни не употреблять фаст-фуд! Этот тип еды вреден даже для здорового организма и вызывает сбои в обмене веществ. 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 во время болезни, особенно в острый период, пропадает аппетит. Если есть не хочется – не заставляйте себя через силу, отсутствием аппетита организм сам сигнализирует о своих потребностях. Лучше выпить воды, морса, компота, некрепкого чая или минеральной воды.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болезни по длительности у каждого человека свой, но в среднем до </w:t>
            </w: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начала восстановления организма проходит 7-10 дней. Поэтому переходить с диеты на общий стол лучше постепенно, в течение как минимум недели после выздоровления. Как правило, после исчезновения симптомов острой вирусной инфекции организму требуется еще 5 - 10 дней для полного выздоровления.</w:t>
            </w:r>
            <w:r w:rsidR="00D01FF8">
              <w:rPr>
                <w:noProof/>
                <w:lang w:eastAsia="ru-RU"/>
              </w:rPr>
              <w:t xml:space="preserve"> </w:t>
            </w:r>
          </w:p>
          <w:p w:rsidR="008D1F53" w:rsidRDefault="008C00F0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4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Основные принципы профилакт</w:t>
            </w:r>
            <w:r w:rsidR="008037D8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ик</w:t>
            </w:r>
            <w:bookmarkStart w:id="0" w:name="_GoBack"/>
            <w:bookmarkEnd w:id="0"/>
            <w:r w:rsidR="008037D8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D444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4D444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, гриппа и других ОРВИ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носить маски и перчатки в общественных местах, </w:t>
            </w:r>
          </w:p>
          <w:p w:rsidR="008C00F0" w:rsidRDefault="008D1F53" w:rsidP="008C00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мыть руки с мылом, </w:t>
            </w:r>
          </w:p>
          <w:p w:rsidR="008C00F0" w:rsidRDefault="008D1F53" w:rsidP="008C00F0">
            <w:pPr>
              <w:spacing w:after="0" w:line="240" w:lineRule="auto"/>
              <w:ind w:firstLine="709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пользоваться антисептиком, </w:t>
            </w:r>
          </w:p>
          <w:p w:rsidR="008D1F53" w:rsidRDefault="008D1F53" w:rsidP="008C00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социальную дистанцию 1,5–2 метра,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снизить количество контактов,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избегать мест массового скопления людей, </w:t>
            </w:r>
          </w:p>
          <w:p w:rsidR="005B0660" w:rsidRPr="005B0660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нормальной работы иммунитета, а именно: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пренебрегать календарем прививок, в том числе ежегодной 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вакцинацией против гриппа;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придерживаться полноценного по количеству и составу питательных 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веществ, витаминов и микроэлементов питания (с акцентом на белок, который является основным строительным материалом для клеток иммунной системы);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нормальный ночной сон - во сне об</w:t>
            </w:r>
            <w:r w:rsid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разуются новые иммунные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избегать стрессов и сохранять хорошее настроение, поскольку они также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ведут к снижению сопротивляемости организма. Ведь наши иммунная, нервная и гормональная системы работают в постоянном взаимодействии;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себя в нормальной физической форме, больше бывать на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свежем воздухе. Хорошее кровообращение позволяет клеткам иммунной системы достичь всех уголков нашего организма и выполнять свою защитную функцию;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 и полностью лечиться от любых инфекционных 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заболеваний.</w:t>
            </w:r>
          </w:p>
          <w:p w:rsid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Многим кажется, что это чересчур просто и неэффективно. Но за этими методиками - вековая практика.</w:t>
            </w:r>
          </w:p>
          <w:p w:rsidR="008C00F0" w:rsidRPr="005B0660" w:rsidRDefault="008C00F0" w:rsidP="004D4441">
            <w:pPr>
              <w:spacing w:after="24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44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Будьте здоровы!</w:t>
            </w:r>
            <w:r w:rsidR="004D4441" w:rsidRPr="004D444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4D4441" w:rsidRPr="004D44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9191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-имени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384" cy="130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0F0" w:rsidRPr="005B0660" w:rsidTr="001969DB">
        <w:trPr>
          <w:trHeight w:val="11295"/>
          <w:tblCellSpacing w:w="15" w:type="dxa"/>
        </w:trPr>
        <w:tc>
          <w:tcPr>
            <w:tcW w:w="10572" w:type="dxa"/>
            <w:shd w:val="clear" w:color="auto" w:fill="FFFFFF"/>
          </w:tcPr>
          <w:p w:rsidR="008C00F0" w:rsidRPr="005B0660" w:rsidRDefault="008C00F0" w:rsidP="004D44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B81" w:rsidRPr="005B0660" w:rsidRDefault="00347B81"/>
    <w:sectPr w:rsidR="00347B81" w:rsidRPr="005B0660" w:rsidSect="004D4441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41" w:rsidRDefault="004D4441" w:rsidP="004D4441">
      <w:pPr>
        <w:spacing w:after="0" w:line="240" w:lineRule="auto"/>
      </w:pPr>
      <w:r>
        <w:separator/>
      </w:r>
    </w:p>
  </w:endnote>
  <w:endnote w:type="continuationSeparator" w:id="0">
    <w:p w:rsidR="004D4441" w:rsidRDefault="004D4441" w:rsidP="004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41" w:rsidRDefault="004D4441" w:rsidP="004D4441">
      <w:pPr>
        <w:spacing w:after="0" w:line="240" w:lineRule="auto"/>
      </w:pPr>
      <w:r>
        <w:separator/>
      </w:r>
    </w:p>
  </w:footnote>
  <w:footnote w:type="continuationSeparator" w:id="0">
    <w:p w:rsidR="004D4441" w:rsidRDefault="004D4441" w:rsidP="004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0FCE"/>
    <w:multiLevelType w:val="hybridMultilevel"/>
    <w:tmpl w:val="F766C6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D"/>
    <w:rsid w:val="00072F03"/>
    <w:rsid w:val="001969DB"/>
    <w:rsid w:val="001F195D"/>
    <w:rsid w:val="00347B81"/>
    <w:rsid w:val="004D4441"/>
    <w:rsid w:val="005B0660"/>
    <w:rsid w:val="008037D8"/>
    <w:rsid w:val="008C00F0"/>
    <w:rsid w:val="008D1F53"/>
    <w:rsid w:val="00D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441"/>
  </w:style>
  <w:style w:type="paragraph" w:styleId="a6">
    <w:name w:val="footer"/>
    <w:basedOn w:val="a"/>
    <w:link w:val="a7"/>
    <w:uiPriority w:val="99"/>
    <w:unhideWhenUsed/>
    <w:rsid w:val="004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441"/>
  </w:style>
  <w:style w:type="paragraph" w:styleId="a8">
    <w:name w:val="Balloon Text"/>
    <w:basedOn w:val="a"/>
    <w:link w:val="a9"/>
    <w:uiPriority w:val="99"/>
    <w:semiHidden/>
    <w:unhideWhenUsed/>
    <w:rsid w:val="0080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441"/>
  </w:style>
  <w:style w:type="paragraph" w:styleId="a6">
    <w:name w:val="footer"/>
    <w:basedOn w:val="a"/>
    <w:link w:val="a7"/>
    <w:uiPriority w:val="99"/>
    <w:unhideWhenUsed/>
    <w:rsid w:val="004D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441"/>
  </w:style>
  <w:style w:type="paragraph" w:styleId="a8">
    <w:name w:val="Balloon Text"/>
    <w:basedOn w:val="a"/>
    <w:link w:val="a9"/>
    <w:uiPriority w:val="99"/>
    <w:semiHidden/>
    <w:unhideWhenUsed/>
    <w:rsid w:val="0080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BEA7-BD0E-4EF6-ABCC-34F2E081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Comp</cp:lastModifiedBy>
  <cp:revision>3</cp:revision>
  <dcterms:created xsi:type="dcterms:W3CDTF">2021-05-05T12:07:00Z</dcterms:created>
  <dcterms:modified xsi:type="dcterms:W3CDTF">2021-08-31T06:23:00Z</dcterms:modified>
</cp:coreProperties>
</file>